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0" w:type="dxa"/>
        <w:tblCellMar>
          <w:left w:w="10" w:type="dxa"/>
          <w:right w:w="10" w:type="dxa"/>
        </w:tblCellMar>
        <w:tblLook w:val="0000"/>
      </w:tblPr>
      <w:tblGrid>
        <w:gridCol w:w="2925"/>
        <w:gridCol w:w="3608"/>
        <w:gridCol w:w="2872"/>
      </w:tblGrid>
      <w:tr w:rsidR="00515BF1" w:rsidTr="00061028">
        <w:tc>
          <w:tcPr>
            <w:tcW w:w="9821" w:type="dxa"/>
            <w:gridSpan w:val="3"/>
            <w:shd w:val="clear" w:color="000000" w:fill="FFFFFF"/>
            <w:tcMar>
              <w:left w:w="40" w:type="dxa"/>
              <w:right w:w="40" w:type="dxa"/>
            </w:tcMar>
          </w:tcPr>
          <w:p w:rsidR="00515BF1" w:rsidRDefault="00515BF1">
            <w:pPr>
              <w:spacing w:before="40" w:after="0" w:line="252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15BF1" w:rsidRDefault="002041E2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object w:dxaOrig="648" w:dyaOrig="864">
                <v:rect id="rectole0000000000" o:spid="_x0000_i1025" style="width:32.25pt;height:43.5pt" o:ole="" o:preferrelative="t" stroked="f">
                  <v:imagedata r:id="rId5" o:title=""/>
                </v:rect>
                <o:OLEObject Type="Embed" ProgID="StaticMetafile" ShapeID="rectole0000000000" DrawAspect="Content" ObjectID="_1514279073" r:id="rId6"/>
              </w:object>
            </w:r>
          </w:p>
          <w:p w:rsidR="00515BF1" w:rsidRDefault="00515BF1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15BF1" w:rsidRDefault="002041E2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АДМИНИСТРАЦИЯ </w:t>
            </w:r>
            <w:r w:rsidRPr="0006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ТАМБОВСКОГО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РАЙОНА</w:t>
            </w:r>
          </w:p>
          <w:p w:rsidR="00515BF1" w:rsidRDefault="002041E2">
            <w:pPr>
              <w:spacing w:before="40" w:after="0" w:line="252" w:lineRule="auto"/>
              <w:ind w:left="714" w:hanging="3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АМУРСКОЙ ОБЛАСТИ</w:t>
            </w:r>
          </w:p>
        </w:tc>
      </w:tr>
      <w:tr w:rsidR="00515BF1" w:rsidTr="00061028">
        <w:tc>
          <w:tcPr>
            <w:tcW w:w="9821" w:type="dxa"/>
            <w:gridSpan w:val="3"/>
            <w:shd w:val="clear" w:color="000000" w:fill="FFFFFF"/>
            <w:tcMar>
              <w:left w:w="40" w:type="dxa"/>
              <w:right w:w="40" w:type="dxa"/>
            </w:tcMar>
          </w:tcPr>
          <w:p w:rsidR="00515BF1" w:rsidRDefault="00515BF1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sz w:val="6"/>
              </w:rPr>
            </w:pPr>
          </w:p>
          <w:p w:rsidR="00515BF1" w:rsidRDefault="00515BF1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sz w:val="6"/>
              </w:rPr>
            </w:pPr>
          </w:p>
          <w:p w:rsidR="00515BF1" w:rsidRDefault="002041E2">
            <w:pPr>
              <w:spacing w:after="0" w:line="252" w:lineRule="auto"/>
              <w:ind w:left="714" w:hanging="3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ПОСТАНОВЛЕНИЕ</w:t>
            </w:r>
          </w:p>
        </w:tc>
      </w:tr>
      <w:tr w:rsidR="00515BF1" w:rsidTr="00061028">
        <w:tc>
          <w:tcPr>
            <w:tcW w:w="2977" w:type="dxa"/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515BF1" w:rsidRDefault="00551312">
            <w:pPr>
              <w:spacing w:after="0" w:line="240" w:lineRule="auto"/>
              <w:ind w:right="196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28</w:t>
            </w:r>
            <w:r w:rsidR="002041E2">
              <w:rPr>
                <w:rFonts w:ascii="Times New Roman" w:eastAsia="Times New Roman" w:hAnsi="Times New Roman" w:cs="Times New Roman"/>
                <w:sz w:val="28"/>
              </w:rPr>
              <w:t>.12.2015</w:t>
            </w:r>
          </w:p>
        </w:tc>
        <w:tc>
          <w:tcPr>
            <w:tcW w:w="3827" w:type="dxa"/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515BF1" w:rsidRDefault="00515BF1">
            <w:pPr>
              <w:spacing w:after="0" w:line="240" w:lineRule="auto"/>
              <w:ind w:left="714" w:right="102" w:hanging="35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17" w:type="dxa"/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515BF1" w:rsidRDefault="002041E2" w:rsidP="005B36AE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№ </w:t>
            </w:r>
            <w:r w:rsidR="00551312">
              <w:rPr>
                <w:rFonts w:ascii="Times New Roman" w:eastAsia="Times New Roman" w:hAnsi="Times New Roman" w:cs="Times New Roman"/>
                <w:sz w:val="28"/>
              </w:rPr>
              <w:t>97</w:t>
            </w:r>
            <w:r w:rsidR="005B36AE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515BF1" w:rsidRPr="00061028" w:rsidTr="00061028">
        <w:tc>
          <w:tcPr>
            <w:tcW w:w="9821" w:type="dxa"/>
            <w:gridSpan w:val="3"/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:rsidR="00515BF1" w:rsidRPr="00061028" w:rsidRDefault="002041E2">
            <w:pPr>
              <w:spacing w:after="0" w:line="240" w:lineRule="auto"/>
              <w:ind w:left="714" w:hanging="357"/>
              <w:jc w:val="center"/>
              <w:rPr>
                <w:sz w:val="24"/>
                <w:szCs w:val="24"/>
              </w:rPr>
            </w:pPr>
            <w:proofErr w:type="gramStart"/>
            <w:r w:rsidRPr="0006102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61028">
              <w:rPr>
                <w:rFonts w:ascii="Times New Roman" w:eastAsia="Times New Roman" w:hAnsi="Times New Roman" w:cs="Times New Roman"/>
                <w:sz w:val="24"/>
                <w:szCs w:val="24"/>
              </w:rPr>
              <w:t>. Тамбовка</w:t>
            </w:r>
          </w:p>
        </w:tc>
      </w:tr>
    </w:tbl>
    <w:p w:rsidR="00515BF1" w:rsidRPr="00061028" w:rsidRDefault="00515BF1">
      <w:pPr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5BF1" w:rsidRDefault="002041E2" w:rsidP="00551312">
      <w:pPr>
        <w:tabs>
          <w:tab w:val="left" w:pos="1418"/>
          <w:tab w:val="left" w:pos="3969"/>
          <w:tab w:val="left" w:pos="4111"/>
          <w:tab w:val="left" w:pos="4395"/>
          <w:tab w:val="left" w:pos="4536"/>
          <w:tab w:val="left" w:pos="4962"/>
        </w:tabs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="00551312">
        <w:rPr>
          <w:rFonts w:ascii="Times New Roman" w:eastAsia="Times New Roman" w:hAnsi="Times New Roman" w:cs="Times New Roman"/>
          <w:sz w:val="28"/>
        </w:rPr>
        <w:t xml:space="preserve">б утверждении порядка разработки и корректировки прогноза социально-экономического развития Тамбовского района на </w:t>
      </w:r>
      <w:r w:rsidR="004E6F92">
        <w:rPr>
          <w:rFonts w:ascii="Times New Roman" w:eastAsia="Times New Roman" w:hAnsi="Times New Roman" w:cs="Times New Roman"/>
          <w:sz w:val="28"/>
        </w:rPr>
        <w:t>долгос</w:t>
      </w:r>
      <w:r w:rsidR="00551312">
        <w:rPr>
          <w:rFonts w:ascii="Times New Roman" w:eastAsia="Times New Roman" w:hAnsi="Times New Roman" w:cs="Times New Roman"/>
          <w:sz w:val="28"/>
        </w:rPr>
        <w:t>рочный период</w:t>
      </w:r>
    </w:p>
    <w:p w:rsidR="00551312" w:rsidRDefault="00551312" w:rsidP="00551312">
      <w:pPr>
        <w:tabs>
          <w:tab w:val="left" w:pos="1418"/>
          <w:tab w:val="left" w:pos="3969"/>
          <w:tab w:val="left" w:pos="4111"/>
          <w:tab w:val="left" w:pos="4395"/>
          <w:tab w:val="left" w:pos="4536"/>
          <w:tab w:val="left" w:pos="4962"/>
        </w:tabs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51312">
      <w:pPr>
        <w:tabs>
          <w:tab w:val="left" w:pos="4111"/>
        </w:tabs>
        <w:spacing w:after="0" w:line="240" w:lineRule="auto"/>
        <w:ind w:right="43" w:firstLine="50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</w:t>
      </w:r>
      <w:r w:rsidR="00C95D74">
        <w:rPr>
          <w:rFonts w:ascii="Times New Roman" w:eastAsia="Times New Roman" w:hAnsi="Times New Roman" w:cs="Times New Roman"/>
          <w:sz w:val="28"/>
        </w:rPr>
        <w:t>с подпунктом 3 пункта 5 статьи 11</w:t>
      </w:r>
      <w:r>
        <w:rPr>
          <w:rFonts w:ascii="Times New Roman" w:eastAsia="Times New Roman" w:hAnsi="Times New Roman" w:cs="Times New Roman"/>
          <w:sz w:val="28"/>
        </w:rPr>
        <w:t xml:space="preserve"> Федерального закона от 28.06.2014 №172-ФЗ «О стратегическом планировании в Российской Федерации»</w:t>
      </w:r>
    </w:p>
    <w:p w:rsidR="00515BF1" w:rsidRDefault="002041E2">
      <w:pPr>
        <w:tabs>
          <w:tab w:val="left" w:pos="4111"/>
        </w:tabs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о с т а н о в л я ю: </w:t>
      </w:r>
    </w:p>
    <w:p w:rsidR="00551312" w:rsidRPr="00551312" w:rsidRDefault="00551312" w:rsidP="00551312">
      <w:pPr>
        <w:pStyle w:val="a3"/>
        <w:numPr>
          <w:ilvl w:val="0"/>
          <w:numId w:val="1"/>
        </w:numPr>
        <w:spacing w:after="0" w:line="240" w:lineRule="auto"/>
        <w:ind w:left="0" w:right="43"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312">
        <w:rPr>
          <w:rFonts w:ascii="Times New Roman" w:eastAsia="Times New Roman" w:hAnsi="Times New Roman" w:cs="Times New Roman"/>
          <w:sz w:val="28"/>
        </w:rPr>
        <w:t xml:space="preserve">Утвердить прилагаемый порядок разработки и корректировки прогноза социально-экономического развития Тамбовского района на </w:t>
      </w:r>
      <w:r w:rsidR="005B36AE">
        <w:rPr>
          <w:rFonts w:ascii="Times New Roman" w:eastAsia="Times New Roman" w:hAnsi="Times New Roman" w:cs="Times New Roman"/>
          <w:sz w:val="28"/>
        </w:rPr>
        <w:t>долго</w:t>
      </w:r>
      <w:r w:rsidRPr="00551312">
        <w:rPr>
          <w:rFonts w:ascii="Times New Roman" w:eastAsia="Times New Roman" w:hAnsi="Times New Roman" w:cs="Times New Roman"/>
          <w:sz w:val="28"/>
        </w:rPr>
        <w:t>срочный период.</w:t>
      </w:r>
    </w:p>
    <w:p w:rsidR="00515BF1" w:rsidRPr="005B36AE" w:rsidRDefault="002041E2" w:rsidP="005B36AE">
      <w:pPr>
        <w:pStyle w:val="a3"/>
        <w:numPr>
          <w:ilvl w:val="0"/>
          <w:numId w:val="1"/>
        </w:numPr>
        <w:spacing w:after="0" w:line="240" w:lineRule="auto"/>
        <w:ind w:left="0" w:right="43" w:firstLine="709"/>
        <w:jc w:val="both"/>
        <w:rPr>
          <w:rFonts w:ascii="Times New Roman" w:eastAsia="Times New Roman" w:hAnsi="Times New Roman" w:cs="Times New Roman"/>
          <w:sz w:val="28"/>
        </w:rPr>
      </w:pPr>
      <w:r w:rsidRPr="005B36AE">
        <w:rPr>
          <w:rFonts w:ascii="Times New Roman" w:eastAsia="Times New Roman" w:hAnsi="Times New Roman" w:cs="Times New Roman"/>
          <w:sz w:val="28"/>
        </w:rPr>
        <w:t>Контроль исполнения настоящего постановления возложить на заместителя главы Администрации района</w:t>
      </w:r>
      <w:r w:rsidR="00845C2A">
        <w:rPr>
          <w:rFonts w:ascii="Times New Roman" w:eastAsia="Times New Roman" w:hAnsi="Times New Roman" w:cs="Times New Roman"/>
          <w:sz w:val="28"/>
        </w:rPr>
        <w:t xml:space="preserve"> по экономике и финансам</w:t>
      </w:r>
      <w:r w:rsidRPr="005B36AE">
        <w:rPr>
          <w:rFonts w:ascii="Times New Roman" w:eastAsia="Times New Roman" w:hAnsi="Times New Roman" w:cs="Times New Roman"/>
          <w:sz w:val="28"/>
        </w:rPr>
        <w:t xml:space="preserve"> – начальника финансового управления С.С. Евсееву.</w:t>
      </w:r>
    </w:p>
    <w:p w:rsidR="00515BF1" w:rsidRDefault="00515BF1">
      <w:pPr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15BF1">
      <w:pPr>
        <w:tabs>
          <w:tab w:val="left" w:pos="1134"/>
          <w:tab w:val="left" w:pos="4111"/>
        </w:tabs>
        <w:spacing w:after="0" w:line="240" w:lineRule="auto"/>
        <w:ind w:right="43" w:firstLine="501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43" w:hanging="357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2041E2" w:rsidP="0085447E">
      <w:pPr>
        <w:tabs>
          <w:tab w:val="left" w:pos="4111"/>
        </w:tabs>
        <w:spacing w:after="0" w:line="240" w:lineRule="auto"/>
        <w:ind w:right="43" w:hanging="14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Глава района                                                                                </w:t>
      </w:r>
      <w:r w:rsidR="0085447E"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 xml:space="preserve">   Н.Н.Змушко </w:t>
      </w: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85447E" w:rsidRDefault="0085447E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85447E" w:rsidRDefault="0085447E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C95D74" w:rsidRDefault="00C95D74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85447E" w:rsidRDefault="0085447E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5B36AE" w:rsidRDefault="005B36AE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5B36AE" w:rsidRDefault="005B36AE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17392B" w:rsidRDefault="0017392B" w:rsidP="0017392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7392B" w:rsidRDefault="0017392B" w:rsidP="0017392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D1EC6" w:rsidRDefault="0017392B" w:rsidP="0017392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</w:t>
      </w:r>
      <w:r w:rsidR="00BC36AA">
        <w:rPr>
          <w:rFonts w:ascii="Times New Roman" w:eastAsia="Times New Roman" w:hAnsi="Times New Roman" w:cs="Times New Roman"/>
          <w:sz w:val="28"/>
        </w:rPr>
        <w:t xml:space="preserve">Приложение  </w:t>
      </w:r>
    </w:p>
    <w:p w:rsidR="00BC36AA" w:rsidRDefault="00FE6CC6" w:rsidP="00FE6C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</w:t>
      </w:r>
      <w:r w:rsidR="00BC36AA">
        <w:rPr>
          <w:rFonts w:ascii="Times New Roman" w:eastAsia="Times New Roman" w:hAnsi="Times New Roman" w:cs="Times New Roman"/>
          <w:sz w:val="28"/>
        </w:rPr>
        <w:t>к постановлению</w:t>
      </w:r>
    </w:p>
    <w:p w:rsidR="007D1EC6" w:rsidRDefault="00FE6CC6" w:rsidP="00FE6C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</w:t>
      </w:r>
      <w:r w:rsidR="007D1EC6">
        <w:rPr>
          <w:rFonts w:ascii="Times New Roman" w:eastAsia="Times New Roman" w:hAnsi="Times New Roman" w:cs="Times New Roman"/>
          <w:sz w:val="28"/>
        </w:rPr>
        <w:t xml:space="preserve">главы района </w:t>
      </w:r>
      <w:bookmarkStart w:id="0" w:name="_GoBack"/>
      <w:bookmarkEnd w:id="0"/>
    </w:p>
    <w:p w:rsidR="00BC36AA" w:rsidRDefault="007D1EC6" w:rsidP="007D1E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="00BC36AA">
        <w:rPr>
          <w:rFonts w:ascii="Times New Roman" w:eastAsia="Times New Roman" w:hAnsi="Times New Roman" w:cs="Times New Roman"/>
          <w:sz w:val="28"/>
        </w:rPr>
        <w:t>т</w:t>
      </w:r>
      <w:r>
        <w:rPr>
          <w:rFonts w:ascii="Times New Roman" w:eastAsia="Times New Roman" w:hAnsi="Times New Roman" w:cs="Times New Roman"/>
          <w:sz w:val="28"/>
        </w:rPr>
        <w:t xml:space="preserve"> 28.12.2015  </w:t>
      </w:r>
      <w:r w:rsidR="00BC36AA"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97</w:t>
      </w:r>
      <w:r w:rsidR="005B36AE">
        <w:rPr>
          <w:rFonts w:ascii="Times New Roman" w:eastAsia="Times New Roman" w:hAnsi="Times New Roman" w:cs="Times New Roman"/>
          <w:sz w:val="28"/>
        </w:rPr>
        <w:t>1</w:t>
      </w:r>
    </w:p>
    <w:p w:rsidR="007D1EC6" w:rsidRDefault="007D1EC6" w:rsidP="007D1E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A04448" w:rsidRDefault="002041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Порядок разработки и корректировки прогноза </w:t>
      </w:r>
    </w:p>
    <w:p w:rsidR="00515BF1" w:rsidRDefault="002041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социально-экономического</w:t>
      </w:r>
      <w:r w:rsidR="00A04448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развития Тамбовского района Амурской области на </w:t>
      </w:r>
      <w:r w:rsidR="005B36AE">
        <w:rPr>
          <w:rFonts w:ascii="Times New Roman" w:eastAsia="Times New Roman" w:hAnsi="Times New Roman" w:cs="Times New Roman"/>
          <w:sz w:val="28"/>
        </w:rPr>
        <w:t>долго</w:t>
      </w:r>
      <w:r>
        <w:rPr>
          <w:rFonts w:ascii="Times New Roman" w:eastAsia="Times New Roman" w:hAnsi="Times New Roman" w:cs="Times New Roman"/>
          <w:sz w:val="28"/>
        </w:rPr>
        <w:t>срочный период</w:t>
      </w:r>
    </w:p>
    <w:p w:rsidR="00515BF1" w:rsidRPr="005B36AE" w:rsidRDefault="00515B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36AE" w:rsidRPr="005B36AE" w:rsidRDefault="005B36AE" w:rsidP="005B36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5B36AE" w:rsidRPr="005B36AE" w:rsidRDefault="005B36AE" w:rsidP="005B36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правила разработки и корректировки прогноза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Тамбовского района </w:t>
      </w:r>
      <w:r w:rsidRPr="005B36AE">
        <w:rPr>
          <w:rFonts w:ascii="Times New Roman" w:hAnsi="Times New Roman" w:cs="Times New Roman"/>
          <w:sz w:val="28"/>
          <w:szCs w:val="28"/>
        </w:rPr>
        <w:t>на долгосрочный период (далее - долгосрочный прогноз).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1.2. Долгосрочный прогноз разрабатывается каждые шесть лет на двенадцать и более лет </w:t>
      </w:r>
      <w:r w:rsidR="00BD1F20">
        <w:rPr>
          <w:rFonts w:ascii="Times New Roman" w:hAnsi="Times New Roman" w:cs="Times New Roman"/>
          <w:sz w:val="28"/>
          <w:szCs w:val="28"/>
        </w:rPr>
        <w:t xml:space="preserve">с </w:t>
      </w:r>
      <w:r w:rsidRPr="005B36AE">
        <w:rPr>
          <w:rFonts w:ascii="Times New Roman" w:hAnsi="Times New Roman" w:cs="Times New Roman"/>
          <w:sz w:val="28"/>
          <w:szCs w:val="28"/>
        </w:rPr>
        <w:t xml:space="preserve">учетом данных, представляемых </w:t>
      </w:r>
      <w:r>
        <w:rPr>
          <w:rFonts w:ascii="Times New Roman" w:hAnsi="Times New Roman" w:cs="Times New Roman"/>
          <w:sz w:val="28"/>
          <w:szCs w:val="28"/>
        </w:rPr>
        <w:t>структурными подразделениями Администрации Тамбовского района (далее - структурные подразделения)</w:t>
      </w:r>
      <w:r w:rsidRPr="005B36AE">
        <w:rPr>
          <w:rFonts w:ascii="Times New Roman" w:hAnsi="Times New Roman" w:cs="Times New Roman"/>
          <w:sz w:val="28"/>
          <w:szCs w:val="28"/>
        </w:rPr>
        <w:t xml:space="preserve"> и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5B36AE">
        <w:rPr>
          <w:rFonts w:ascii="Times New Roman" w:hAnsi="Times New Roman" w:cs="Times New Roman"/>
          <w:sz w:val="28"/>
          <w:szCs w:val="28"/>
        </w:rPr>
        <w:t>.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1.3. Разработка долгосрочного прогноза осуществляется </w:t>
      </w:r>
      <w:r>
        <w:rPr>
          <w:rFonts w:ascii="Times New Roman" w:hAnsi="Times New Roman" w:cs="Times New Roman"/>
          <w:sz w:val="28"/>
          <w:szCs w:val="28"/>
        </w:rPr>
        <w:t>отделом экономики и труда Администрации Тамбовского района</w:t>
      </w:r>
      <w:r w:rsidR="008420B6">
        <w:rPr>
          <w:rFonts w:ascii="Times New Roman" w:hAnsi="Times New Roman" w:cs="Times New Roman"/>
          <w:sz w:val="28"/>
          <w:szCs w:val="28"/>
        </w:rPr>
        <w:t xml:space="preserve"> </w:t>
      </w:r>
      <w:r w:rsidRPr="005B36A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далее – отдел экономики и труда</w:t>
      </w:r>
      <w:r w:rsidRPr="005B36AE">
        <w:rPr>
          <w:rFonts w:ascii="Times New Roman" w:hAnsi="Times New Roman" w:cs="Times New Roman"/>
          <w:sz w:val="28"/>
          <w:szCs w:val="28"/>
        </w:rPr>
        <w:t>) совместно с</w:t>
      </w:r>
      <w:r>
        <w:rPr>
          <w:rFonts w:ascii="Times New Roman" w:hAnsi="Times New Roman" w:cs="Times New Roman"/>
          <w:sz w:val="28"/>
          <w:szCs w:val="28"/>
        </w:rPr>
        <w:t>о структурными подразделениями Администрации Тамбовского района (далее – структурные подразделения)</w:t>
      </w:r>
      <w:r w:rsidRPr="005B36AE">
        <w:rPr>
          <w:rFonts w:ascii="Times New Roman" w:hAnsi="Times New Roman" w:cs="Times New Roman"/>
          <w:sz w:val="28"/>
          <w:szCs w:val="28"/>
        </w:rPr>
        <w:t>.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1.4. </w:t>
      </w:r>
      <w:r>
        <w:rPr>
          <w:rFonts w:ascii="Times New Roman" w:hAnsi="Times New Roman" w:cs="Times New Roman"/>
          <w:sz w:val="28"/>
          <w:szCs w:val="28"/>
        </w:rPr>
        <w:t>Структурные подразделения</w:t>
      </w:r>
      <w:r w:rsidRPr="005B36AE">
        <w:rPr>
          <w:rFonts w:ascii="Times New Roman" w:hAnsi="Times New Roman" w:cs="Times New Roman"/>
          <w:sz w:val="28"/>
          <w:szCs w:val="28"/>
        </w:rPr>
        <w:t xml:space="preserve"> в целях разработки долгосрочного прогноза взаимодействуют с территориальными федеральны</w:t>
      </w:r>
      <w:r w:rsidR="008420B6">
        <w:rPr>
          <w:rFonts w:ascii="Times New Roman" w:hAnsi="Times New Roman" w:cs="Times New Roman"/>
          <w:sz w:val="28"/>
          <w:szCs w:val="28"/>
        </w:rPr>
        <w:t>ми органами</w:t>
      </w:r>
      <w:r w:rsidRPr="005B36AE">
        <w:rPr>
          <w:rFonts w:ascii="Times New Roman" w:hAnsi="Times New Roman" w:cs="Times New Roman"/>
          <w:sz w:val="28"/>
          <w:szCs w:val="28"/>
        </w:rPr>
        <w:t xml:space="preserve"> власти по </w:t>
      </w:r>
      <w:r>
        <w:rPr>
          <w:rFonts w:ascii="Times New Roman" w:hAnsi="Times New Roman" w:cs="Times New Roman"/>
          <w:sz w:val="28"/>
          <w:szCs w:val="28"/>
        </w:rPr>
        <w:t xml:space="preserve">Тамбовскому району </w:t>
      </w:r>
      <w:r w:rsidRPr="005B36AE">
        <w:rPr>
          <w:rFonts w:ascii="Times New Roman" w:hAnsi="Times New Roman" w:cs="Times New Roman"/>
          <w:sz w:val="28"/>
          <w:szCs w:val="28"/>
        </w:rPr>
        <w:t xml:space="preserve">Амурской области,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5B36AE">
        <w:rPr>
          <w:rFonts w:ascii="Times New Roman" w:hAnsi="Times New Roman" w:cs="Times New Roman"/>
          <w:sz w:val="28"/>
          <w:szCs w:val="28"/>
        </w:rPr>
        <w:t xml:space="preserve">, хозяйствующими субъектами, осуществляющими деятельность на территории </w:t>
      </w:r>
      <w:r w:rsidR="008420B6">
        <w:rPr>
          <w:rFonts w:ascii="Times New Roman" w:hAnsi="Times New Roman" w:cs="Times New Roman"/>
          <w:sz w:val="28"/>
          <w:szCs w:val="28"/>
        </w:rPr>
        <w:t>Тамбовского района</w:t>
      </w:r>
      <w:proofErr w:type="gramStart"/>
      <w:r w:rsidR="008420B6">
        <w:rPr>
          <w:rFonts w:ascii="Times New Roman" w:hAnsi="Times New Roman" w:cs="Times New Roman"/>
          <w:sz w:val="28"/>
          <w:szCs w:val="28"/>
        </w:rPr>
        <w:t xml:space="preserve"> </w:t>
      </w:r>
      <w:r w:rsidRPr="005B36A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1.5. Долгосрочный прогноз разрабатывается на вариативной основе и формируется в целом по </w:t>
      </w:r>
      <w:r w:rsidR="00B70963">
        <w:rPr>
          <w:rFonts w:ascii="Times New Roman" w:hAnsi="Times New Roman" w:cs="Times New Roman"/>
          <w:sz w:val="28"/>
          <w:szCs w:val="28"/>
        </w:rPr>
        <w:t xml:space="preserve">Тамбовскому району </w:t>
      </w:r>
      <w:r w:rsidRPr="005B36AE">
        <w:rPr>
          <w:rFonts w:ascii="Times New Roman" w:hAnsi="Times New Roman" w:cs="Times New Roman"/>
          <w:sz w:val="28"/>
          <w:szCs w:val="28"/>
        </w:rPr>
        <w:t>в разрезе отдельных видов экономической деятельности.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1.6. Разработка и корректировка долгосрочного прогноза осуществляются при методическом содействии Министерства экономического развития </w:t>
      </w:r>
      <w:r w:rsidR="00B70963">
        <w:rPr>
          <w:rFonts w:ascii="Times New Roman" w:hAnsi="Times New Roman" w:cs="Times New Roman"/>
          <w:sz w:val="28"/>
          <w:szCs w:val="28"/>
        </w:rPr>
        <w:t>Амурской области</w:t>
      </w:r>
      <w:r w:rsidRPr="005B36AE">
        <w:rPr>
          <w:rFonts w:ascii="Times New Roman" w:hAnsi="Times New Roman" w:cs="Times New Roman"/>
          <w:sz w:val="28"/>
          <w:szCs w:val="28"/>
        </w:rPr>
        <w:t>.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1.7. Долгосрочный прогноз состоит из целевых показателей социально-экономического развития </w:t>
      </w:r>
      <w:r w:rsidR="00B70963">
        <w:rPr>
          <w:rFonts w:ascii="Times New Roman" w:hAnsi="Times New Roman" w:cs="Times New Roman"/>
          <w:sz w:val="28"/>
          <w:szCs w:val="28"/>
        </w:rPr>
        <w:t xml:space="preserve">Тамбовского района </w:t>
      </w:r>
      <w:r w:rsidRPr="005B36AE">
        <w:rPr>
          <w:rFonts w:ascii="Times New Roman" w:hAnsi="Times New Roman" w:cs="Times New Roman"/>
          <w:sz w:val="28"/>
          <w:szCs w:val="28"/>
        </w:rPr>
        <w:t>и пояснительной записки, содержащей: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1) оценку достигнутого уровня социально-экономического развития </w:t>
      </w:r>
      <w:r w:rsidR="00B70963"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5B36AE">
        <w:rPr>
          <w:rFonts w:ascii="Times New Roman" w:hAnsi="Times New Roman" w:cs="Times New Roman"/>
          <w:sz w:val="28"/>
          <w:szCs w:val="28"/>
        </w:rPr>
        <w:t>;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2) определение вариантов внутренних условий и характеристик социально-экономического развития </w:t>
      </w:r>
      <w:r w:rsidR="00B70963">
        <w:rPr>
          <w:rFonts w:ascii="Times New Roman" w:hAnsi="Times New Roman" w:cs="Times New Roman"/>
          <w:sz w:val="28"/>
          <w:szCs w:val="28"/>
        </w:rPr>
        <w:t xml:space="preserve">Тамбовского района </w:t>
      </w:r>
      <w:r w:rsidRPr="005B36AE">
        <w:rPr>
          <w:rFonts w:ascii="Times New Roman" w:hAnsi="Times New Roman" w:cs="Times New Roman"/>
          <w:sz w:val="28"/>
          <w:szCs w:val="28"/>
        </w:rPr>
        <w:t>на долгосрочный период, включая основные показатели демографического и научно-технического развития, состояния окружающей среды и природных ресурсов;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3) оценку факторов и ограничений экономического роста </w:t>
      </w:r>
      <w:r w:rsidR="00B70963">
        <w:rPr>
          <w:rFonts w:ascii="Times New Roman" w:hAnsi="Times New Roman" w:cs="Times New Roman"/>
          <w:sz w:val="28"/>
          <w:szCs w:val="28"/>
        </w:rPr>
        <w:t xml:space="preserve">Тамбовского района </w:t>
      </w:r>
      <w:r w:rsidRPr="005B36AE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4) направления социально-экономического развития </w:t>
      </w:r>
      <w:r w:rsidR="00B70963">
        <w:rPr>
          <w:rFonts w:ascii="Times New Roman" w:hAnsi="Times New Roman" w:cs="Times New Roman"/>
          <w:sz w:val="28"/>
          <w:szCs w:val="28"/>
        </w:rPr>
        <w:t xml:space="preserve">Тамбовского района </w:t>
      </w:r>
      <w:r w:rsidRPr="005B36AE">
        <w:rPr>
          <w:rFonts w:ascii="Times New Roman" w:hAnsi="Times New Roman" w:cs="Times New Roman"/>
          <w:sz w:val="28"/>
          <w:szCs w:val="28"/>
        </w:rPr>
        <w:lastRenderedPageBreak/>
        <w:t>и целевые показатели одного или нескольких вариантов долгосрочного прогноза, включая количественные показатели и качественные характеристики социально-экономического развития;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5) основные параметры </w:t>
      </w:r>
      <w:r w:rsidR="00B70963">
        <w:rPr>
          <w:rFonts w:ascii="Times New Roman" w:hAnsi="Times New Roman" w:cs="Times New Roman"/>
          <w:sz w:val="28"/>
          <w:szCs w:val="28"/>
        </w:rPr>
        <w:t>муниципаль</w:t>
      </w:r>
      <w:r w:rsidRPr="005B36AE">
        <w:rPr>
          <w:rFonts w:ascii="Times New Roman" w:hAnsi="Times New Roman" w:cs="Times New Roman"/>
          <w:sz w:val="28"/>
          <w:szCs w:val="28"/>
        </w:rPr>
        <w:t xml:space="preserve">ных программ </w:t>
      </w:r>
      <w:r w:rsidR="00B70963"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5B36AE">
        <w:rPr>
          <w:rFonts w:ascii="Times New Roman" w:hAnsi="Times New Roman" w:cs="Times New Roman"/>
          <w:sz w:val="28"/>
          <w:szCs w:val="28"/>
        </w:rPr>
        <w:t>;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6) основные показатели развития по отдельным видам экономической деятельности, показатели развития транспортной и энергетической инфраструктур на долгосрочный период с учетом проведения мероприятий, предусмотренных </w:t>
      </w:r>
      <w:r w:rsidR="00B70963">
        <w:rPr>
          <w:rFonts w:ascii="Times New Roman" w:hAnsi="Times New Roman" w:cs="Times New Roman"/>
          <w:sz w:val="28"/>
          <w:szCs w:val="28"/>
        </w:rPr>
        <w:t>муниципаль</w:t>
      </w:r>
      <w:r w:rsidRPr="005B36AE">
        <w:rPr>
          <w:rFonts w:ascii="Times New Roman" w:hAnsi="Times New Roman" w:cs="Times New Roman"/>
          <w:sz w:val="28"/>
          <w:szCs w:val="28"/>
        </w:rPr>
        <w:t xml:space="preserve">ными программами </w:t>
      </w:r>
      <w:r w:rsidR="00B70963"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5B36AE">
        <w:rPr>
          <w:rFonts w:ascii="Times New Roman" w:hAnsi="Times New Roman" w:cs="Times New Roman"/>
          <w:sz w:val="28"/>
          <w:szCs w:val="28"/>
        </w:rPr>
        <w:t>.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1.8. Долгосрочный прогноз разрабатывается на основе формы долгосрочного прогноза и перечня целевых показателей, которые доведены Министерством экономического развития </w:t>
      </w:r>
      <w:r w:rsidR="00B70963">
        <w:rPr>
          <w:rFonts w:ascii="Times New Roman" w:hAnsi="Times New Roman" w:cs="Times New Roman"/>
          <w:sz w:val="28"/>
          <w:szCs w:val="28"/>
        </w:rPr>
        <w:t>Амурской области</w:t>
      </w:r>
      <w:r w:rsidRPr="005B36AE">
        <w:rPr>
          <w:rFonts w:ascii="Times New Roman" w:hAnsi="Times New Roman" w:cs="Times New Roman"/>
          <w:sz w:val="28"/>
          <w:szCs w:val="28"/>
        </w:rPr>
        <w:t>.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1.9. Долгосрочный прогноз утверждается </w:t>
      </w:r>
      <w:r w:rsidR="00B70963">
        <w:rPr>
          <w:rFonts w:ascii="Times New Roman" w:hAnsi="Times New Roman" w:cs="Times New Roman"/>
          <w:sz w:val="28"/>
          <w:szCs w:val="28"/>
        </w:rPr>
        <w:t>главой Тамбовского района</w:t>
      </w:r>
      <w:proofErr w:type="gramStart"/>
      <w:r w:rsidR="00B70963">
        <w:rPr>
          <w:rFonts w:ascii="Times New Roman" w:hAnsi="Times New Roman" w:cs="Times New Roman"/>
          <w:sz w:val="28"/>
          <w:szCs w:val="28"/>
        </w:rPr>
        <w:t xml:space="preserve"> </w:t>
      </w:r>
      <w:r w:rsidRPr="005B36A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36AE" w:rsidRPr="005B36AE" w:rsidRDefault="005B36AE" w:rsidP="005B36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>2. Разработка долгосрочного прогноза</w:t>
      </w:r>
    </w:p>
    <w:p w:rsidR="005B36AE" w:rsidRPr="005B36AE" w:rsidRDefault="005B36AE" w:rsidP="005B36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>2.1. Разработка долгосрочного прогноза осуществляется в два этапа: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>2.1.1. Формирование долгосрочного прогноза.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>2.1.2. Уточнение долгосрочного прогноза.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>2.2. Первый этап разработки долгосрочного прогноза.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2.2.1. </w:t>
      </w:r>
      <w:r w:rsidR="00B70963">
        <w:rPr>
          <w:rFonts w:ascii="Times New Roman" w:hAnsi="Times New Roman" w:cs="Times New Roman"/>
          <w:sz w:val="28"/>
          <w:szCs w:val="28"/>
        </w:rPr>
        <w:t>Отдел экономики труда</w:t>
      </w:r>
      <w:r w:rsidRPr="005B36AE">
        <w:rPr>
          <w:rFonts w:ascii="Times New Roman" w:hAnsi="Times New Roman" w:cs="Times New Roman"/>
          <w:sz w:val="28"/>
          <w:szCs w:val="28"/>
        </w:rPr>
        <w:t xml:space="preserve"> в пятидневный срок после получения из Министерства экономического развития </w:t>
      </w:r>
      <w:r w:rsidR="00B70963">
        <w:rPr>
          <w:rFonts w:ascii="Times New Roman" w:hAnsi="Times New Roman" w:cs="Times New Roman"/>
          <w:sz w:val="28"/>
          <w:szCs w:val="28"/>
        </w:rPr>
        <w:t>Амурской области</w:t>
      </w:r>
      <w:r w:rsidRPr="005B36AE">
        <w:rPr>
          <w:rFonts w:ascii="Times New Roman" w:hAnsi="Times New Roman" w:cs="Times New Roman"/>
          <w:sz w:val="28"/>
          <w:szCs w:val="28"/>
        </w:rPr>
        <w:t xml:space="preserve"> организационно-методических материалов, необходимых для разработки долгосрочного прогноза, направляет их </w:t>
      </w:r>
      <w:r w:rsidR="00B70963">
        <w:rPr>
          <w:rFonts w:ascii="Times New Roman" w:hAnsi="Times New Roman" w:cs="Times New Roman"/>
          <w:sz w:val="28"/>
          <w:szCs w:val="28"/>
        </w:rPr>
        <w:t xml:space="preserve">структурным подразделениям </w:t>
      </w:r>
      <w:r w:rsidRPr="005B36AE">
        <w:rPr>
          <w:rFonts w:ascii="Times New Roman" w:hAnsi="Times New Roman" w:cs="Times New Roman"/>
          <w:sz w:val="28"/>
          <w:szCs w:val="28"/>
        </w:rPr>
        <w:t>для разработки долгосрочного прогноза.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2.2.2. </w:t>
      </w:r>
      <w:r w:rsidR="00B70963">
        <w:rPr>
          <w:rFonts w:ascii="Times New Roman" w:hAnsi="Times New Roman" w:cs="Times New Roman"/>
          <w:sz w:val="28"/>
          <w:szCs w:val="28"/>
        </w:rPr>
        <w:t>Структурные подразделения</w:t>
      </w:r>
      <w:r w:rsidRPr="005B36AE">
        <w:rPr>
          <w:rFonts w:ascii="Times New Roman" w:hAnsi="Times New Roman" w:cs="Times New Roman"/>
          <w:sz w:val="28"/>
          <w:szCs w:val="28"/>
        </w:rPr>
        <w:t xml:space="preserve"> в двухнедельный срок после получения от </w:t>
      </w:r>
      <w:r w:rsidR="00B70963">
        <w:rPr>
          <w:rFonts w:ascii="Times New Roman" w:hAnsi="Times New Roman" w:cs="Times New Roman"/>
          <w:sz w:val="28"/>
          <w:szCs w:val="28"/>
        </w:rPr>
        <w:t>отдела экономики и труда</w:t>
      </w:r>
      <w:r w:rsidRPr="005B36AE">
        <w:rPr>
          <w:rFonts w:ascii="Times New Roman" w:hAnsi="Times New Roman" w:cs="Times New Roman"/>
          <w:sz w:val="28"/>
          <w:szCs w:val="28"/>
        </w:rPr>
        <w:t xml:space="preserve"> материалов, необходимых для разработки долгосрочного прогноза, разрабатывают и представляют в </w:t>
      </w:r>
      <w:r w:rsidR="00B70963">
        <w:rPr>
          <w:rFonts w:ascii="Times New Roman" w:hAnsi="Times New Roman" w:cs="Times New Roman"/>
          <w:sz w:val="28"/>
          <w:szCs w:val="28"/>
        </w:rPr>
        <w:t>отдел экономики и труда</w:t>
      </w:r>
      <w:r w:rsidRPr="005B36AE">
        <w:rPr>
          <w:rFonts w:ascii="Times New Roman" w:hAnsi="Times New Roman" w:cs="Times New Roman"/>
          <w:sz w:val="28"/>
          <w:szCs w:val="28"/>
        </w:rPr>
        <w:t>: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>а) прогнозы развития курируемых видов экономической деятельности, а также материалы, необходимые для разработки соответствующих разделов прогноза;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>б) пояснительную записку, содержащую: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>оценку достигнутого уровня развития в курируемых видах экономической деятельности за отчетный период;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>оценку факторов и ограничений развития курируемых видов экономической деятельности на долгосрочный период;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>направления развития курируемых видов экономической деятельности и динамику прогнозируемых целевых показателей на долгосрочный период, включая количественные показатели и качественные характеристики развития (описание реализуемых инвестиционных проектов, деятельности основных предприятий, выпуска конкретного вида продукции);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>обоснование объемов и динамики инвестиций в основной капитал по курируемым видам экономической деятельности на долгосрочный период в разрезе источников и субъектов инвестиционной деятельности;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основные параметры </w:t>
      </w:r>
      <w:r w:rsidR="00B70963">
        <w:rPr>
          <w:rFonts w:ascii="Times New Roman" w:hAnsi="Times New Roman" w:cs="Times New Roman"/>
          <w:sz w:val="28"/>
          <w:szCs w:val="28"/>
        </w:rPr>
        <w:t>муниципаль</w:t>
      </w:r>
      <w:r w:rsidRPr="005B36AE">
        <w:rPr>
          <w:rFonts w:ascii="Times New Roman" w:hAnsi="Times New Roman" w:cs="Times New Roman"/>
          <w:sz w:val="28"/>
          <w:szCs w:val="28"/>
        </w:rPr>
        <w:t xml:space="preserve">ных программ </w:t>
      </w:r>
      <w:r w:rsidR="00B70963">
        <w:rPr>
          <w:rFonts w:ascii="Times New Roman" w:hAnsi="Times New Roman" w:cs="Times New Roman"/>
          <w:sz w:val="28"/>
          <w:szCs w:val="28"/>
        </w:rPr>
        <w:t xml:space="preserve">Тамбовского района </w:t>
      </w:r>
      <w:r w:rsidRPr="005B36AE">
        <w:rPr>
          <w:rFonts w:ascii="Times New Roman" w:hAnsi="Times New Roman" w:cs="Times New Roman"/>
          <w:sz w:val="28"/>
          <w:szCs w:val="28"/>
        </w:rPr>
        <w:t>по курируемым видам экономической деятельности.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2.2.3. </w:t>
      </w:r>
      <w:r w:rsidR="00B70963">
        <w:rPr>
          <w:rFonts w:ascii="Times New Roman" w:hAnsi="Times New Roman" w:cs="Times New Roman"/>
          <w:sz w:val="28"/>
          <w:szCs w:val="28"/>
        </w:rPr>
        <w:t>Отдел экономики и труда</w:t>
      </w:r>
      <w:r w:rsidRPr="005B36AE">
        <w:rPr>
          <w:rFonts w:ascii="Times New Roman" w:hAnsi="Times New Roman" w:cs="Times New Roman"/>
          <w:sz w:val="28"/>
          <w:szCs w:val="28"/>
        </w:rPr>
        <w:t xml:space="preserve"> обобщает представленные </w:t>
      </w:r>
      <w:r w:rsidR="00B70963">
        <w:rPr>
          <w:rFonts w:ascii="Times New Roman" w:hAnsi="Times New Roman" w:cs="Times New Roman"/>
          <w:sz w:val="28"/>
          <w:szCs w:val="28"/>
        </w:rPr>
        <w:t xml:space="preserve">структурными </w:t>
      </w:r>
      <w:r w:rsidR="00B70963">
        <w:rPr>
          <w:rFonts w:ascii="Times New Roman" w:hAnsi="Times New Roman" w:cs="Times New Roman"/>
          <w:sz w:val="28"/>
          <w:szCs w:val="28"/>
        </w:rPr>
        <w:lastRenderedPageBreak/>
        <w:t>подразделениями</w:t>
      </w:r>
      <w:r w:rsidRPr="005B36AE">
        <w:rPr>
          <w:rFonts w:ascii="Times New Roman" w:hAnsi="Times New Roman" w:cs="Times New Roman"/>
          <w:sz w:val="28"/>
          <w:szCs w:val="28"/>
        </w:rPr>
        <w:t xml:space="preserve"> материалы, осуществляет контроль качества и полноты представленных материалов, организацию их доработки, разрабатывает долгосрочный прогноз и представляет его: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в </w:t>
      </w:r>
      <w:r w:rsidR="00B70963">
        <w:rPr>
          <w:rFonts w:ascii="Times New Roman" w:hAnsi="Times New Roman" w:cs="Times New Roman"/>
          <w:sz w:val="28"/>
          <w:szCs w:val="28"/>
        </w:rPr>
        <w:t>финансовое управление Администрации Тамбовского района</w:t>
      </w:r>
      <w:r w:rsidRPr="005B36AE">
        <w:rPr>
          <w:rFonts w:ascii="Times New Roman" w:hAnsi="Times New Roman" w:cs="Times New Roman"/>
          <w:sz w:val="28"/>
          <w:szCs w:val="28"/>
        </w:rPr>
        <w:t xml:space="preserve"> - в срок, установленный бюджетным законодательством;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в Министерство экономического развития </w:t>
      </w:r>
      <w:r w:rsidR="00B70963">
        <w:rPr>
          <w:rFonts w:ascii="Times New Roman" w:hAnsi="Times New Roman" w:cs="Times New Roman"/>
          <w:sz w:val="28"/>
          <w:szCs w:val="28"/>
        </w:rPr>
        <w:t>Амурской области</w:t>
      </w:r>
      <w:r w:rsidRPr="005B36AE">
        <w:rPr>
          <w:rFonts w:ascii="Times New Roman" w:hAnsi="Times New Roman" w:cs="Times New Roman"/>
          <w:sz w:val="28"/>
          <w:szCs w:val="28"/>
        </w:rPr>
        <w:t xml:space="preserve"> - в срок, установленный Министерством экономического развития </w:t>
      </w:r>
      <w:r w:rsidR="00B70963">
        <w:rPr>
          <w:rFonts w:ascii="Times New Roman" w:hAnsi="Times New Roman" w:cs="Times New Roman"/>
          <w:sz w:val="28"/>
          <w:szCs w:val="28"/>
        </w:rPr>
        <w:t>Амурской области</w:t>
      </w:r>
      <w:r w:rsidRPr="005B36AE">
        <w:rPr>
          <w:rFonts w:ascii="Times New Roman" w:hAnsi="Times New Roman" w:cs="Times New Roman"/>
          <w:sz w:val="28"/>
          <w:szCs w:val="28"/>
        </w:rPr>
        <w:t>.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>2.3. Второй этап разработки долгосрочного прогноза.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2.3.1. </w:t>
      </w:r>
      <w:r w:rsidR="00B70963">
        <w:rPr>
          <w:rFonts w:ascii="Times New Roman" w:hAnsi="Times New Roman" w:cs="Times New Roman"/>
          <w:sz w:val="28"/>
          <w:szCs w:val="28"/>
        </w:rPr>
        <w:t xml:space="preserve">Отдел экономики и труда совместно со структурными подразделениями </w:t>
      </w:r>
      <w:r w:rsidRPr="005B36AE">
        <w:rPr>
          <w:rFonts w:ascii="Times New Roman" w:hAnsi="Times New Roman" w:cs="Times New Roman"/>
          <w:sz w:val="28"/>
          <w:szCs w:val="28"/>
        </w:rPr>
        <w:t>проводит уточнение долгосрочного прогноза.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2.3.2. В соответствии с запросом </w:t>
      </w:r>
      <w:r w:rsidR="00B70963">
        <w:rPr>
          <w:rFonts w:ascii="Times New Roman" w:hAnsi="Times New Roman" w:cs="Times New Roman"/>
          <w:sz w:val="28"/>
          <w:szCs w:val="28"/>
        </w:rPr>
        <w:t>отдела экономики и труда</w:t>
      </w:r>
      <w:r w:rsidRPr="005B36AE">
        <w:rPr>
          <w:rFonts w:ascii="Times New Roman" w:hAnsi="Times New Roman" w:cs="Times New Roman"/>
          <w:sz w:val="28"/>
          <w:szCs w:val="28"/>
        </w:rPr>
        <w:t xml:space="preserve"> </w:t>
      </w:r>
      <w:r w:rsidR="00B70963">
        <w:rPr>
          <w:rFonts w:ascii="Times New Roman" w:hAnsi="Times New Roman" w:cs="Times New Roman"/>
          <w:sz w:val="28"/>
          <w:szCs w:val="28"/>
        </w:rPr>
        <w:t>структурные подразделения</w:t>
      </w:r>
      <w:r w:rsidRPr="005B36AE">
        <w:rPr>
          <w:rFonts w:ascii="Times New Roman" w:hAnsi="Times New Roman" w:cs="Times New Roman"/>
          <w:sz w:val="28"/>
          <w:szCs w:val="28"/>
        </w:rPr>
        <w:t xml:space="preserve"> в двухнедельный срок осуществляют уточнение параметров долгосрочного прогноза по курируемым видам экономической деятельности и представляют указанные материалы в </w:t>
      </w:r>
      <w:r w:rsidR="00B70963">
        <w:rPr>
          <w:rFonts w:ascii="Times New Roman" w:hAnsi="Times New Roman" w:cs="Times New Roman"/>
          <w:sz w:val="28"/>
          <w:szCs w:val="28"/>
        </w:rPr>
        <w:t>отдел экономики и труда</w:t>
      </w:r>
      <w:r w:rsidRPr="005B36AE">
        <w:rPr>
          <w:rFonts w:ascii="Times New Roman" w:hAnsi="Times New Roman" w:cs="Times New Roman"/>
          <w:sz w:val="28"/>
          <w:szCs w:val="28"/>
        </w:rPr>
        <w:t>.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2.3.3. </w:t>
      </w:r>
      <w:r w:rsidR="00B70963">
        <w:rPr>
          <w:rFonts w:ascii="Times New Roman" w:hAnsi="Times New Roman" w:cs="Times New Roman"/>
          <w:sz w:val="28"/>
          <w:szCs w:val="28"/>
        </w:rPr>
        <w:t>Отдел экономики и труда</w:t>
      </w:r>
      <w:r w:rsidRPr="005B36AE">
        <w:rPr>
          <w:rFonts w:ascii="Times New Roman" w:hAnsi="Times New Roman" w:cs="Times New Roman"/>
          <w:sz w:val="28"/>
          <w:szCs w:val="28"/>
        </w:rPr>
        <w:t xml:space="preserve"> обобщает представленные </w:t>
      </w:r>
      <w:r w:rsidR="00B70963">
        <w:rPr>
          <w:rFonts w:ascii="Times New Roman" w:hAnsi="Times New Roman" w:cs="Times New Roman"/>
          <w:sz w:val="28"/>
          <w:szCs w:val="28"/>
        </w:rPr>
        <w:t>структурными подразделениями</w:t>
      </w:r>
      <w:r w:rsidRPr="005B36AE">
        <w:rPr>
          <w:rFonts w:ascii="Times New Roman" w:hAnsi="Times New Roman" w:cs="Times New Roman"/>
          <w:sz w:val="28"/>
          <w:szCs w:val="28"/>
        </w:rPr>
        <w:t xml:space="preserve"> материалы, осуществляет контроль качества и полноты представленных материалов, организацию их доработки, уточняет долгосрочный прогноз и представляет его: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в </w:t>
      </w:r>
      <w:r w:rsidR="00B70963">
        <w:rPr>
          <w:rFonts w:ascii="Times New Roman" w:hAnsi="Times New Roman" w:cs="Times New Roman"/>
          <w:sz w:val="28"/>
          <w:szCs w:val="28"/>
        </w:rPr>
        <w:t>Главе Тамбовского района</w:t>
      </w:r>
      <w:r w:rsidRPr="005B36AE">
        <w:rPr>
          <w:rFonts w:ascii="Times New Roman" w:hAnsi="Times New Roman" w:cs="Times New Roman"/>
          <w:sz w:val="28"/>
          <w:szCs w:val="28"/>
        </w:rPr>
        <w:t xml:space="preserve"> для утверждения - в срок до 15 октября текущего года;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в </w:t>
      </w:r>
      <w:r w:rsidR="00B70963">
        <w:rPr>
          <w:rFonts w:ascii="Times New Roman" w:hAnsi="Times New Roman" w:cs="Times New Roman"/>
          <w:sz w:val="28"/>
          <w:szCs w:val="28"/>
        </w:rPr>
        <w:t>финансовое управление Администрации Тамбовского района</w:t>
      </w:r>
      <w:r w:rsidRPr="005B36AE">
        <w:rPr>
          <w:rFonts w:ascii="Times New Roman" w:hAnsi="Times New Roman" w:cs="Times New Roman"/>
          <w:sz w:val="28"/>
          <w:szCs w:val="28"/>
        </w:rPr>
        <w:t xml:space="preserve"> - в срок до 25 октября текущего года;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 xml:space="preserve">в Министерство экономического развития </w:t>
      </w:r>
      <w:r w:rsidR="00B70963">
        <w:rPr>
          <w:rFonts w:ascii="Times New Roman" w:hAnsi="Times New Roman" w:cs="Times New Roman"/>
          <w:sz w:val="28"/>
          <w:szCs w:val="28"/>
        </w:rPr>
        <w:t>Амурской области</w:t>
      </w:r>
      <w:r w:rsidRPr="005B36AE">
        <w:rPr>
          <w:rFonts w:ascii="Times New Roman" w:hAnsi="Times New Roman" w:cs="Times New Roman"/>
          <w:sz w:val="28"/>
          <w:szCs w:val="28"/>
        </w:rPr>
        <w:t xml:space="preserve"> - в срок, установленный Министерством экономического развития </w:t>
      </w:r>
      <w:r w:rsidR="00B70963">
        <w:rPr>
          <w:rFonts w:ascii="Times New Roman" w:hAnsi="Times New Roman" w:cs="Times New Roman"/>
          <w:sz w:val="28"/>
          <w:szCs w:val="28"/>
        </w:rPr>
        <w:t>Амурской области</w:t>
      </w:r>
      <w:r w:rsidRPr="005B36AE">
        <w:rPr>
          <w:rFonts w:ascii="Times New Roman" w:hAnsi="Times New Roman" w:cs="Times New Roman"/>
          <w:sz w:val="28"/>
          <w:szCs w:val="28"/>
        </w:rPr>
        <w:t>.</w:t>
      </w: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36AE" w:rsidRPr="005B36AE" w:rsidRDefault="005B36AE" w:rsidP="005B36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>3. Корректировка долгосрочного прогноза</w:t>
      </w:r>
    </w:p>
    <w:p w:rsidR="005B36AE" w:rsidRPr="005B36AE" w:rsidRDefault="005B36AE" w:rsidP="005B36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B36AE" w:rsidRPr="005B36AE" w:rsidRDefault="005B36AE" w:rsidP="005B3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6AE">
        <w:rPr>
          <w:rFonts w:ascii="Times New Roman" w:hAnsi="Times New Roman" w:cs="Times New Roman"/>
          <w:sz w:val="28"/>
          <w:szCs w:val="28"/>
        </w:rPr>
        <w:t>Корректировка долгосрочного прогноза осуществляется в соответствии с р</w:t>
      </w:r>
      <w:r w:rsidR="00B70963">
        <w:rPr>
          <w:rFonts w:ascii="Times New Roman" w:hAnsi="Times New Roman" w:cs="Times New Roman"/>
          <w:sz w:val="28"/>
          <w:szCs w:val="28"/>
        </w:rPr>
        <w:t>аспоряжением главы Тамбовского района</w:t>
      </w:r>
      <w:r w:rsidRPr="005B36AE">
        <w:rPr>
          <w:rFonts w:ascii="Times New Roman" w:hAnsi="Times New Roman" w:cs="Times New Roman"/>
          <w:sz w:val="28"/>
          <w:szCs w:val="28"/>
        </w:rPr>
        <w:t xml:space="preserve"> с учетом </w:t>
      </w:r>
      <w:r w:rsidR="000A0793">
        <w:rPr>
          <w:rFonts w:ascii="Times New Roman" w:hAnsi="Times New Roman" w:cs="Times New Roman"/>
          <w:sz w:val="28"/>
          <w:szCs w:val="28"/>
        </w:rPr>
        <w:t>данных, представленных структурными подразделениями</w:t>
      </w:r>
      <w:r w:rsidRPr="005B36AE">
        <w:rPr>
          <w:rFonts w:ascii="Times New Roman" w:hAnsi="Times New Roman" w:cs="Times New Roman"/>
          <w:sz w:val="28"/>
          <w:szCs w:val="28"/>
        </w:rPr>
        <w:t>.</w:t>
      </w:r>
    </w:p>
    <w:p w:rsidR="005B36AE" w:rsidRPr="005B36AE" w:rsidRDefault="005B36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5B36AE" w:rsidRPr="005B36AE" w:rsidSect="0006102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A5A2E"/>
    <w:multiLevelType w:val="hybridMultilevel"/>
    <w:tmpl w:val="A7B66FB2"/>
    <w:lvl w:ilvl="0" w:tplc="C44AC900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5BF1"/>
    <w:rsid w:val="00061028"/>
    <w:rsid w:val="000A0793"/>
    <w:rsid w:val="0017392B"/>
    <w:rsid w:val="002041E2"/>
    <w:rsid w:val="002B7E94"/>
    <w:rsid w:val="004E6F92"/>
    <w:rsid w:val="00515BF1"/>
    <w:rsid w:val="00551312"/>
    <w:rsid w:val="005B36AE"/>
    <w:rsid w:val="00646495"/>
    <w:rsid w:val="006C3D6F"/>
    <w:rsid w:val="006F7539"/>
    <w:rsid w:val="007D1EC6"/>
    <w:rsid w:val="008420B6"/>
    <w:rsid w:val="00845C2A"/>
    <w:rsid w:val="0085447E"/>
    <w:rsid w:val="00857D55"/>
    <w:rsid w:val="0090279A"/>
    <w:rsid w:val="00A04448"/>
    <w:rsid w:val="00B70963"/>
    <w:rsid w:val="00BC36AA"/>
    <w:rsid w:val="00BD1F20"/>
    <w:rsid w:val="00C95D74"/>
    <w:rsid w:val="00E24B2C"/>
    <w:rsid w:val="00F80F96"/>
    <w:rsid w:val="00FE6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312"/>
    <w:pPr>
      <w:ind w:left="720"/>
      <w:contextualSpacing/>
    </w:pPr>
  </w:style>
  <w:style w:type="paragraph" w:customStyle="1" w:styleId="ConsPlusNormal">
    <w:name w:val="ConsPlusNormal"/>
    <w:rsid w:val="005B36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B36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2016-01-12T23:58:00Z</cp:lastPrinted>
  <dcterms:created xsi:type="dcterms:W3CDTF">2015-12-28T03:46:00Z</dcterms:created>
  <dcterms:modified xsi:type="dcterms:W3CDTF">2016-01-14T02:17:00Z</dcterms:modified>
</cp:coreProperties>
</file>